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formtovantext"/>
        <w:rPr>
          <w:rFonts w:ascii="Calibri" w:hAnsi="Calibri"/>
          <w:lang w:val="cs-CZ"/>
        </w:rPr>
      </w:pPr>
      <w:bookmarkStart w:id="0" w:name="tw-target-text"/>
      <w:bookmarkEnd w:id="0"/>
      <w:r>
        <w:rPr>
          <w:b/>
          <w:i w:val="false"/>
          <w:caps w:val="false"/>
          <w:smallCaps w:val="false"/>
          <w:color w:val="212121"/>
          <w:spacing w:val="0"/>
          <w:sz w:val="52"/>
          <w:szCs w:val="52"/>
          <w:lang w:val="cs-CZ"/>
        </w:rPr>
        <w:t>Péče o masivní nábytek</w:t>
      </w:r>
    </w:p>
    <w:p>
      <w:pPr>
        <w:pStyle w:val="ListParagraph"/>
        <w:numPr>
          <w:ilvl w:val="0"/>
          <w:numId w:val="1"/>
        </w:numPr>
        <w:rPr/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>Používejte čistý, suchý případně jemně vlhký hadr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Nepoužívejte čistící prostředky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Nepoužívejte silikonové nebo lešticí spreje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Nepokládejte příliš horké nebo příliš studené předměty na dřevo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Pokud jste něco vylili, urychleně odstraňte tekutinu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Neumísťujte nábytek na přímé sluneční světlo nebo blízko k radiátoru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>Pokud je v místnosti příliš sucho, může nábytek prasknout nebo se zkroutit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 xml:space="preserve">Chraňte podlahu od nohy gumovými nebo filcovými podložkami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lang w:val="cs-CZ"/>
        </w:rPr>
        <w:t>Nechte alespoň 3cm mezeru kolem nábytku, aby mohl cirkulovat vzduch</w:t>
      </w:r>
      <w:r>
        <w:rPr>
          <w:lang w:val="cs-CZ"/>
        </w:rPr>
        <w:t xml:space="preserve"> </w:t>
      </w:r>
    </w:p>
    <w:p>
      <w:pPr>
        <w:pStyle w:val="ListParagraph"/>
        <w:rPr>
          <w:rFonts w:ascii="Calibri" w:hAnsi="Calibri"/>
          <w:lang w:val="cs-CZ"/>
        </w:rPr>
      </w:pPr>
      <w:r>
        <w:rPr>
          <w:lang w:val="cs-CZ"/>
        </w:rPr>
      </w:r>
    </w:p>
    <w:p>
      <w:pPr>
        <w:pStyle w:val="Normal"/>
        <w:rPr>
          <w:rFonts w:ascii="Calibri" w:hAnsi="Calibri"/>
          <w:b/>
          <w:b/>
          <w:bCs/>
          <w:lang w:val="cs-CZ"/>
        </w:rPr>
      </w:pPr>
      <w:r>
        <w:rPr>
          <w:b/>
          <w:bCs/>
          <w:i w:val="false"/>
          <w:caps w:val="false"/>
          <w:smallCaps w:val="false"/>
          <w:color w:val="212121"/>
          <w:spacing w:val="0"/>
          <w:sz w:val="32"/>
          <w:szCs w:val="32"/>
          <w:lang w:val="cs-CZ"/>
        </w:rPr>
        <w:t>Olejové utěrky</w:t>
      </w:r>
      <w:r>
        <w:rPr>
          <w:b/>
          <w:bCs/>
          <w:i w:val="false"/>
          <w:caps w:val="false"/>
          <w:smallCaps w:val="false"/>
          <w:color w:val="212121"/>
          <w:spacing w:val="0"/>
          <w:sz w:val="24"/>
          <w:szCs w:val="32"/>
          <w:lang w:val="cs-CZ"/>
        </w:rPr>
        <w:t xml:space="preserve"> </w:t>
      </w:r>
    </w:p>
    <w:p>
      <w:pPr>
        <w:pStyle w:val="Normal"/>
        <w:rPr>
          <w:rFonts w:ascii="Calibri" w:hAnsi="Calibri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32"/>
          <w:lang w:val="cs-CZ"/>
        </w:rPr>
        <w:t xml:space="preserve">Pro lepší péči používejte olejové utěrky již od vybalení nábytku. Tyto utěrky jsou ideální pro průběžnou údržbu nábytku. Dodají mu nový lesk a odstraní jemné škrábance. Utěrky </w:t>
      </w:r>
      <w:r>
        <w:rPr>
          <w:b/>
          <w:bCs/>
          <w:i w:val="false"/>
          <w:caps w:val="false"/>
          <w:smallCaps w:val="false"/>
          <w:color w:val="212121"/>
          <w:spacing w:val="0"/>
          <w:sz w:val="24"/>
          <w:szCs w:val="32"/>
          <w:lang w:val="cs-CZ"/>
        </w:rPr>
        <w:t>OIL WOOD</w:t>
      </w:r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32"/>
          <w:lang w:val="cs-CZ"/>
        </w:rPr>
        <w:t xml:space="preserve"> z naší nabídky jsou nezávadné, bez barviv, parafínů a alkoholu. Neškodí ani vaší pokožce při manipulaci. Můžete jimi otřít celý nábytek.</w:t>
      </w:r>
      <w:r>
        <w:rPr>
          <w:b/>
          <w:sz w:val="32"/>
          <w:szCs w:val="32"/>
          <w:lang w:val="cs-CZ"/>
        </w:rPr>
        <w:t xml:space="preserve"> 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  <w:lang w:val="cs-CZ"/>
        </w:rPr>
        <w:t>Vosk</w:t>
      </w:r>
    </w:p>
    <w:p>
      <w:pPr>
        <w:pStyle w:val="Predformtovantext"/>
        <w:jc w:val="both"/>
        <w:rPr>
          <w:rFonts w:ascii="Calibri" w:hAnsi="Calibri"/>
          <w:sz w:val="24"/>
          <w:szCs w:val="24"/>
          <w:lang w:val="cs-CZ"/>
        </w:rPr>
      </w:pPr>
      <w:bookmarkStart w:id="1" w:name="tw-target-text1"/>
      <w:bookmarkEnd w:id="1"/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24"/>
          <w:lang w:val="cs-CZ"/>
        </w:rPr>
        <w:t>Vosk používejte výhradně pro masivní nábytek. Můžete použít tekutý vosk nebo tuhý včelí vosk. Tento produkt je ručně upravován, proto je dobré každé 3 měsíce tento nábytek ošetřit. V kombinaci s utěrkami jednou za 6 měsíců, vždy však po období topení na jaře a na podzim po skončení letních měsíců. Naneste pouze malou vrstvu a rozetřete hadříkem. Zbylý přípravek odstraňte suchým hadrem.</w:t>
      </w:r>
    </w:p>
    <w:p>
      <w:pPr>
        <w:pStyle w:val="Predformtovantext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2"/>
          <w:szCs w:val="32"/>
          <w:lang w:val="cs-CZ"/>
        </w:rPr>
      </w:pPr>
      <w:bookmarkStart w:id="2" w:name="tw-target-text2"/>
      <w:bookmarkEnd w:id="2"/>
      <w:r>
        <w:rPr>
          <w:b/>
          <w:i w:val="false"/>
          <w:caps w:val="false"/>
          <w:smallCaps w:val="false"/>
          <w:color w:val="212121"/>
          <w:spacing w:val="0"/>
          <w:sz w:val="32"/>
          <w:szCs w:val="32"/>
          <w:lang w:val="cs-CZ"/>
        </w:rPr>
        <w:t>Nezapomeňte</w:t>
      </w:r>
    </w:p>
    <w:p>
      <w:pPr>
        <w:pStyle w:val="Predformtovantext"/>
        <w:widowControl/>
        <w:shd w:val="clear" w:fill="FFFFFF"/>
        <w:bidi w:val="0"/>
        <w:spacing w:lineRule="atLeast" w:line="360" w:before="0" w:after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24"/>
          <w:szCs w:val="24"/>
          <w:lang w:val="cs-CZ"/>
        </w:rPr>
      </w:pPr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24"/>
          <w:lang w:val="cs-CZ"/>
        </w:rPr>
        <w:t>Nezapomeňte podlepit masivní nábytek podložkami, hlavně u podlahového topení. Tyto podložky zvednou nábytek mírně od země a tím mu zajistí cirkulaci vzduchu. Také ochráníte svou podlahu a zabráníte tak případnému poškrábání.</w:t>
      </w:r>
    </w:p>
    <w:p>
      <w:pPr>
        <w:pStyle w:val="Normal"/>
        <w:jc w:val="both"/>
        <w:rPr>
          <w:rFonts w:ascii="Calibri" w:hAnsi="Calibri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/>
      </w:r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24"/>
          <w:lang w:val="cs-CZ"/>
        </w:rPr>
        <w:t>Nadměrné sucho může způsobit popraskání nábytku, stále jde o přírodní materiál - dřevo. Pokud by vám nábytek praskl, je třeba toto poškození ihned odstranit. Tyto závady se dají poměrně snadno odstranit. Při dlouhém čekání se prasklina může rozšířit, případně roztáhnout a tyto závady se odstraňují jen velmi těžko.</w:t>
      </w:r>
      <w:r>
        <w:rPr>
          <w:sz w:val="24"/>
          <w:szCs w:val="24"/>
          <w:lang w:val="cs-CZ"/>
        </w:rPr>
        <w:t xml:space="preserve">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  <w:lang w:val="cs-CZ"/>
        </w:rPr>
        <w:br/>
      </w:r>
      <w:r>
        <w:rPr>
          <w:b w:val="false"/>
          <w:i w:val="false"/>
          <w:caps w:val="false"/>
          <w:smallCaps w:val="false"/>
          <w:color w:val="212121"/>
          <w:spacing w:val="0"/>
          <w:sz w:val="24"/>
          <w:szCs w:val="24"/>
          <w:lang w:val="cs-CZ"/>
        </w:rPr>
        <w:t>Přípravky k údržbě najdete i na naší stránce</w:t>
      </w:r>
      <w:r>
        <w:rPr>
          <w:sz w:val="24"/>
          <w:szCs w:val="24"/>
          <w:lang w:val="cs-CZ"/>
        </w:rPr>
        <w:t xml:space="preserve">  </w:t>
      </w:r>
      <w:hyperlink r:id="rId2">
        <w:r>
          <w:rPr>
            <w:rStyle w:val="Internetovodkaz"/>
            <w:lang w:val="cs-CZ"/>
          </w:rPr>
          <w:t>www.nabytek-reaction.cz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840d69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alibri" w:hAnsi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Calibri" w:hAnsi="Calibri" w:cs="Calibri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a460e"/>
    <w:pPr>
      <w:spacing w:before="0" w:after="200"/>
      <w:ind w:left="720" w:hanging="0"/>
      <w:contextualSpacing/>
    </w:pPr>
    <w:rPr/>
  </w:style>
  <w:style w:type="paragraph" w:styleId="Predformtovantext">
    <w:name w:val="Predformátovaný text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action.sk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LibreOffice/5.1.1.3$Windows_x86 LibreOffice_project/89f508ef3ecebd2cfb8e1def0f0ba9a803b88a6d</Application>
  <Pages>1</Pages>
  <Words>288</Words>
  <Characters>1620</Characters>
  <CharactersWithSpaces>1897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2015-04-15T11:00:00Z</dcterms:created>
  <dc:creator>Luky</dc:creator>
  <dc:description/>
  <dc:language>sk-SK</dc:language>
  <cp:lastModifiedBy/>
  <cp:lastPrinted>2014-09-25T10:02:00Z</cp:lastPrinted>
  <dcterms:modified xsi:type="dcterms:W3CDTF">2017-06-29T12:48:35Z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